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45" w:rsidRDefault="00E36A45">
      <w:pPr>
        <w:tabs>
          <w:tab w:val="left" w:pos="5565"/>
        </w:tabs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465DC3" w:rsidRPr="00465DC3" w:rsidRDefault="00465DC3" w:rsidP="00465DC3">
      <w:pPr>
        <w:spacing w:after="13" w:line="266" w:lineRule="auto"/>
        <w:ind w:left="370" w:right="80" w:hanging="10"/>
        <w:jc w:val="center"/>
        <w:rPr>
          <w:rFonts w:ascii="Times New Roman" w:hAnsi="Times New Roman"/>
          <w:b/>
          <w:color w:val="000000"/>
          <w:sz w:val="24"/>
          <w:szCs w:val="22"/>
        </w:rPr>
      </w:pPr>
      <w:r w:rsidRPr="00465DC3">
        <w:rPr>
          <w:rFonts w:ascii="Times New Roman" w:hAnsi="Times New Roman"/>
          <w:b/>
          <w:color w:val="000000"/>
          <w:sz w:val="24"/>
          <w:szCs w:val="22"/>
        </w:rPr>
        <w:t>МУНИЦИПАЛЬНОЕ БЮДЖЕТНОЕ ОБЩЕОБРАЗОВАТЕЛЬНОЕ УЧРЕЖДЕНИЕ «СПЕЦИАЛЬНАЯ (КОРРЕКЦИОННАЯ) ОБЩЕОБРАЗОВАТЕЛЬНАЯ ШКОЛА  №37»                       г. БРЯНСКА</w:t>
      </w:r>
    </w:p>
    <w:p w:rsidR="00465DC3" w:rsidRPr="00465DC3" w:rsidRDefault="00465DC3" w:rsidP="00465DC3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465DC3" w:rsidRPr="00465DC3" w:rsidRDefault="00465DC3" w:rsidP="00465DC3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465DC3" w:rsidRPr="00465DC3" w:rsidRDefault="00465DC3" w:rsidP="00465DC3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465DC3" w:rsidRPr="00465DC3" w:rsidRDefault="00465DC3" w:rsidP="00465DC3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465DC3" w:rsidRPr="00465DC3" w:rsidRDefault="00465DC3" w:rsidP="00465DC3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465DC3" w:rsidRPr="00465DC3" w:rsidRDefault="00465DC3" w:rsidP="00465DC3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4"/>
          <w:szCs w:val="22"/>
        </w:rPr>
      </w:pPr>
      <w:r w:rsidRPr="00465DC3">
        <w:rPr>
          <w:rFonts w:ascii="Times New Roman" w:hAnsi="Times New Roman"/>
          <w:color w:val="000000"/>
          <w:sz w:val="24"/>
          <w:szCs w:val="22"/>
        </w:rPr>
        <w:t>Рассмотрено:                                                                     Утверждаю:</w:t>
      </w:r>
    </w:p>
    <w:p w:rsidR="00465DC3" w:rsidRPr="00465DC3" w:rsidRDefault="00465DC3" w:rsidP="00465DC3">
      <w:pPr>
        <w:tabs>
          <w:tab w:val="left" w:pos="6585"/>
        </w:tabs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4"/>
          <w:szCs w:val="22"/>
        </w:rPr>
      </w:pPr>
      <w:r w:rsidRPr="00465DC3">
        <w:rPr>
          <w:rFonts w:ascii="Times New Roman" w:hAnsi="Times New Roman"/>
          <w:color w:val="000000"/>
          <w:sz w:val="24"/>
          <w:szCs w:val="22"/>
        </w:rPr>
        <w:t>на заседании педагогическог</w:t>
      </w:r>
      <w:r w:rsidRPr="00465DC3">
        <w:rPr>
          <w:color w:val="000000"/>
          <w:sz w:val="24"/>
          <w:szCs w:val="22"/>
        </w:rPr>
        <w:t>о</w:t>
      </w:r>
      <w:r w:rsidRPr="00465DC3">
        <w:rPr>
          <w:rFonts w:ascii="Times New Roman" w:hAnsi="Times New Roman"/>
          <w:color w:val="000000"/>
          <w:sz w:val="24"/>
          <w:szCs w:val="22"/>
        </w:rPr>
        <w:t xml:space="preserve"> совета                             Директор МБОУ</w:t>
      </w:r>
    </w:p>
    <w:p w:rsidR="00465DC3" w:rsidRPr="00465DC3" w:rsidRDefault="00465DC3" w:rsidP="00465DC3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4"/>
          <w:szCs w:val="22"/>
        </w:rPr>
      </w:pPr>
      <w:r w:rsidRPr="00465DC3">
        <w:rPr>
          <w:rFonts w:ascii="Times New Roman" w:hAnsi="Times New Roman"/>
          <w:color w:val="000000"/>
          <w:sz w:val="24"/>
          <w:szCs w:val="22"/>
        </w:rPr>
        <w:t>МБОУ «Специальная (коррекционная)                          «Специальная  (коррекционная)</w:t>
      </w:r>
    </w:p>
    <w:p w:rsidR="00465DC3" w:rsidRPr="00465DC3" w:rsidRDefault="00465DC3" w:rsidP="00465DC3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4"/>
          <w:szCs w:val="22"/>
        </w:rPr>
      </w:pPr>
      <w:r w:rsidRPr="00465DC3">
        <w:rPr>
          <w:rFonts w:ascii="Times New Roman" w:hAnsi="Times New Roman"/>
          <w:color w:val="000000"/>
          <w:sz w:val="24"/>
          <w:szCs w:val="22"/>
        </w:rPr>
        <w:t>общеобразовательная шк</w:t>
      </w:r>
      <w:r w:rsidR="00A84A53">
        <w:rPr>
          <w:rFonts w:ascii="Times New Roman" w:hAnsi="Times New Roman"/>
          <w:color w:val="000000"/>
          <w:sz w:val="24"/>
          <w:szCs w:val="22"/>
        </w:rPr>
        <w:t xml:space="preserve">ола №37» г. Брянска      </w:t>
      </w:r>
      <w:r w:rsidRPr="00465DC3">
        <w:rPr>
          <w:rFonts w:ascii="Times New Roman" w:hAnsi="Times New Roman"/>
          <w:color w:val="000000"/>
          <w:sz w:val="24"/>
          <w:szCs w:val="22"/>
        </w:rPr>
        <w:t xml:space="preserve">общеобразовательная школа №37» г. Брянска </w:t>
      </w:r>
    </w:p>
    <w:p w:rsidR="00465DC3" w:rsidRPr="00465DC3" w:rsidRDefault="00465DC3" w:rsidP="00465DC3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4"/>
          <w:szCs w:val="22"/>
        </w:rPr>
      </w:pPr>
      <w:r w:rsidRPr="00465DC3">
        <w:rPr>
          <w:rFonts w:ascii="Times New Roman" w:hAnsi="Times New Roman"/>
          <w:color w:val="000000"/>
          <w:sz w:val="24"/>
          <w:szCs w:val="22"/>
        </w:rPr>
        <w:t xml:space="preserve">Протокол № 1 от 30.08.2024г.                                        ________________ Е.В. </w:t>
      </w:r>
      <w:proofErr w:type="spellStart"/>
      <w:r w:rsidRPr="00465DC3">
        <w:rPr>
          <w:rFonts w:ascii="Times New Roman" w:hAnsi="Times New Roman"/>
          <w:color w:val="000000"/>
          <w:sz w:val="24"/>
          <w:szCs w:val="22"/>
        </w:rPr>
        <w:t>Чугур</w:t>
      </w:r>
      <w:proofErr w:type="spellEnd"/>
    </w:p>
    <w:p w:rsidR="00465DC3" w:rsidRPr="00465DC3" w:rsidRDefault="00465DC3" w:rsidP="00465DC3">
      <w:pPr>
        <w:spacing w:after="13" w:line="266" w:lineRule="auto"/>
        <w:ind w:left="370" w:right="80" w:hanging="10"/>
        <w:jc w:val="both"/>
        <w:rPr>
          <w:color w:val="000000"/>
          <w:sz w:val="28"/>
          <w:szCs w:val="22"/>
        </w:rPr>
      </w:pPr>
    </w:p>
    <w:p w:rsidR="00465DC3" w:rsidRPr="00465DC3" w:rsidRDefault="00465DC3" w:rsidP="00465DC3">
      <w:pPr>
        <w:spacing w:after="13" w:line="266" w:lineRule="auto"/>
        <w:ind w:left="370" w:right="80" w:hanging="10"/>
        <w:jc w:val="both"/>
        <w:rPr>
          <w:color w:val="000000"/>
          <w:sz w:val="28"/>
          <w:szCs w:val="22"/>
        </w:rPr>
      </w:pPr>
    </w:p>
    <w:p w:rsidR="00465DC3" w:rsidRPr="00465DC3" w:rsidRDefault="00465DC3" w:rsidP="00465DC3">
      <w:pPr>
        <w:spacing w:after="13" w:line="266" w:lineRule="auto"/>
        <w:ind w:right="80"/>
        <w:jc w:val="both"/>
        <w:rPr>
          <w:color w:val="000000"/>
          <w:sz w:val="28"/>
          <w:szCs w:val="22"/>
        </w:rPr>
      </w:pPr>
    </w:p>
    <w:p w:rsidR="00465DC3" w:rsidRPr="00465DC3" w:rsidRDefault="00465DC3" w:rsidP="00465DC3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465DC3" w:rsidRPr="00465DC3" w:rsidRDefault="00465DC3" w:rsidP="00465DC3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465DC3" w:rsidRPr="00465DC3" w:rsidRDefault="00465DC3" w:rsidP="00465DC3">
      <w:pPr>
        <w:spacing w:after="13" w:line="266" w:lineRule="auto"/>
        <w:ind w:left="370" w:right="80" w:hanging="10"/>
        <w:jc w:val="center"/>
        <w:rPr>
          <w:rFonts w:ascii="Times New Roman" w:hAnsi="Times New Roman"/>
          <w:b/>
          <w:color w:val="000000"/>
          <w:sz w:val="40"/>
          <w:szCs w:val="22"/>
        </w:rPr>
      </w:pPr>
      <w:r w:rsidRPr="00465DC3">
        <w:rPr>
          <w:rFonts w:ascii="Times New Roman" w:hAnsi="Times New Roman"/>
          <w:b/>
          <w:color w:val="000000"/>
          <w:sz w:val="40"/>
          <w:szCs w:val="22"/>
        </w:rPr>
        <w:t>Рабочая программа</w:t>
      </w:r>
    </w:p>
    <w:p w:rsidR="00465DC3" w:rsidRPr="00465DC3" w:rsidRDefault="00465DC3" w:rsidP="00465DC3">
      <w:pPr>
        <w:spacing w:after="13" w:line="266" w:lineRule="auto"/>
        <w:ind w:left="370" w:right="80" w:hanging="10"/>
        <w:jc w:val="center"/>
        <w:rPr>
          <w:rFonts w:ascii="Times New Roman" w:hAnsi="Times New Roman"/>
          <w:b/>
          <w:color w:val="000000"/>
          <w:sz w:val="40"/>
          <w:szCs w:val="22"/>
        </w:rPr>
      </w:pPr>
      <w:r w:rsidRPr="00465DC3">
        <w:rPr>
          <w:rFonts w:ascii="Times New Roman" w:hAnsi="Times New Roman"/>
          <w:b/>
          <w:color w:val="000000"/>
          <w:sz w:val="40"/>
          <w:szCs w:val="22"/>
        </w:rPr>
        <w:t>по учебному предмету</w:t>
      </w:r>
    </w:p>
    <w:p w:rsidR="00465DC3" w:rsidRPr="00465DC3" w:rsidRDefault="00A84A53" w:rsidP="00465DC3">
      <w:pPr>
        <w:spacing w:after="13" w:line="266" w:lineRule="auto"/>
        <w:ind w:left="370" w:right="80" w:hanging="10"/>
        <w:jc w:val="center"/>
        <w:rPr>
          <w:rFonts w:ascii="Times New Roman" w:hAnsi="Times New Roman"/>
          <w:b/>
          <w:color w:val="000000"/>
          <w:sz w:val="40"/>
          <w:szCs w:val="22"/>
        </w:rPr>
      </w:pPr>
      <w:r>
        <w:rPr>
          <w:rFonts w:ascii="Times New Roman" w:hAnsi="Times New Roman"/>
          <w:b/>
          <w:color w:val="000000"/>
          <w:sz w:val="40"/>
          <w:szCs w:val="22"/>
        </w:rPr>
        <w:t>«</w:t>
      </w:r>
      <w:r w:rsidR="00465DC3">
        <w:rPr>
          <w:rFonts w:ascii="Times New Roman" w:hAnsi="Times New Roman"/>
          <w:b/>
          <w:color w:val="000000"/>
          <w:sz w:val="40"/>
          <w:szCs w:val="22"/>
        </w:rPr>
        <w:t>Русский язык</w:t>
      </w:r>
      <w:r>
        <w:rPr>
          <w:rFonts w:ascii="Times New Roman" w:hAnsi="Times New Roman"/>
          <w:b/>
          <w:color w:val="000000"/>
          <w:sz w:val="40"/>
          <w:szCs w:val="22"/>
        </w:rPr>
        <w:t>»</w:t>
      </w:r>
      <w:r w:rsidR="00465DC3">
        <w:rPr>
          <w:rFonts w:ascii="Times New Roman" w:hAnsi="Times New Roman"/>
          <w:b/>
          <w:color w:val="000000"/>
          <w:sz w:val="40"/>
          <w:szCs w:val="22"/>
        </w:rPr>
        <w:t xml:space="preserve"> </w:t>
      </w:r>
    </w:p>
    <w:p w:rsidR="00465DC3" w:rsidRPr="00465DC3" w:rsidRDefault="00465DC3" w:rsidP="00465DC3">
      <w:pPr>
        <w:spacing w:after="13" w:line="266" w:lineRule="auto"/>
        <w:ind w:left="370" w:right="80" w:hanging="10"/>
        <w:jc w:val="center"/>
        <w:rPr>
          <w:rFonts w:ascii="Times New Roman" w:hAnsi="Times New Roman"/>
          <w:color w:val="000000"/>
          <w:sz w:val="28"/>
          <w:szCs w:val="22"/>
        </w:rPr>
      </w:pPr>
      <w:r w:rsidRPr="00465DC3">
        <w:rPr>
          <w:rFonts w:ascii="Times New Roman" w:hAnsi="Times New Roman"/>
          <w:color w:val="000000"/>
          <w:sz w:val="28"/>
          <w:szCs w:val="22"/>
        </w:rPr>
        <w:t>по адаптированной основной общеобразовательной программе обучающихся с умственной отсталостью (интеллектуальными нарушениями), Вариант 1</w:t>
      </w:r>
    </w:p>
    <w:p w:rsidR="00465DC3" w:rsidRPr="00465DC3" w:rsidRDefault="00465DC3" w:rsidP="00465DC3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0"/>
          <w:szCs w:val="22"/>
        </w:rPr>
      </w:pPr>
    </w:p>
    <w:p w:rsidR="00465DC3" w:rsidRPr="00465DC3" w:rsidRDefault="00465DC3" w:rsidP="00465DC3">
      <w:pPr>
        <w:spacing w:after="13" w:line="266" w:lineRule="auto"/>
        <w:ind w:left="370" w:right="80" w:hanging="10"/>
        <w:jc w:val="center"/>
        <w:rPr>
          <w:rFonts w:ascii="Times New Roman" w:hAnsi="Times New Roman"/>
          <w:b/>
          <w:color w:val="000000"/>
          <w:sz w:val="48"/>
          <w:szCs w:val="22"/>
        </w:rPr>
      </w:pPr>
      <w:r>
        <w:rPr>
          <w:rFonts w:ascii="Times New Roman" w:hAnsi="Times New Roman"/>
          <w:b/>
          <w:color w:val="000000"/>
          <w:sz w:val="48"/>
          <w:szCs w:val="22"/>
        </w:rPr>
        <w:t>2</w:t>
      </w:r>
      <w:r w:rsidRPr="00465DC3">
        <w:rPr>
          <w:rFonts w:ascii="Times New Roman" w:hAnsi="Times New Roman"/>
          <w:b/>
          <w:color w:val="000000"/>
          <w:sz w:val="48"/>
          <w:szCs w:val="22"/>
        </w:rPr>
        <w:t xml:space="preserve"> класс</w:t>
      </w:r>
    </w:p>
    <w:p w:rsidR="00465DC3" w:rsidRPr="00465DC3" w:rsidRDefault="00465DC3" w:rsidP="00465DC3">
      <w:pPr>
        <w:tabs>
          <w:tab w:val="left" w:pos="7769"/>
        </w:tabs>
        <w:spacing w:after="13" w:line="266" w:lineRule="auto"/>
        <w:ind w:right="80"/>
        <w:jc w:val="right"/>
        <w:rPr>
          <w:rFonts w:ascii="Times New Roman" w:hAnsi="Times New Roman"/>
          <w:color w:val="000000"/>
          <w:sz w:val="28"/>
          <w:szCs w:val="22"/>
        </w:rPr>
      </w:pPr>
    </w:p>
    <w:p w:rsidR="00465DC3" w:rsidRPr="00465DC3" w:rsidRDefault="00465DC3" w:rsidP="00465DC3">
      <w:pPr>
        <w:tabs>
          <w:tab w:val="left" w:pos="7769"/>
        </w:tabs>
        <w:spacing w:after="13" w:line="266" w:lineRule="auto"/>
        <w:ind w:right="80"/>
        <w:jc w:val="right"/>
        <w:rPr>
          <w:rFonts w:ascii="Times New Roman" w:hAnsi="Times New Roman"/>
          <w:color w:val="000000"/>
          <w:sz w:val="28"/>
          <w:szCs w:val="22"/>
        </w:rPr>
      </w:pPr>
      <w:r w:rsidRPr="00465DC3">
        <w:rPr>
          <w:rFonts w:ascii="Times New Roman" w:hAnsi="Times New Roman"/>
          <w:color w:val="000000"/>
          <w:sz w:val="28"/>
          <w:szCs w:val="22"/>
        </w:rPr>
        <w:t>Срок реализации программы: 1 год</w:t>
      </w:r>
    </w:p>
    <w:p w:rsidR="00465DC3" w:rsidRPr="00465DC3" w:rsidRDefault="00465DC3" w:rsidP="00465DC3">
      <w:pPr>
        <w:tabs>
          <w:tab w:val="left" w:pos="7769"/>
        </w:tabs>
        <w:spacing w:after="13" w:line="266" w:lineRule="auto"/>
        <w:ind w:left="370" w:right="80" w:hanging="10"/>
        <w:jc w:val="right"/>
        <w:rPr>
          <w:rFonts w:ascii="Times New Roman" w:hAnsi="Times New Roman"/>
          <w:color w:val="000000"/>
          <w:sz w:val="28"/>
          <w:szCs w:val="22"/>
        </w:rPr>
      </w:pPr>
      <w:r w:rsidRPr="00465DC3">
        <w:rPr>
          <w:rFonts w:ascii="Times New Roman" w:hAnsi="Times New Roman"/>
          <w:color w:val="000000"/>
          <w:sz w:val="28"/>
          <w:szCs w:val="22"/>
        </w:rPr>
        <w:t>Программу составила:</w:t>
      </w:r>
    </w:p>
    <w:p w:rsidR="00465DC3" w:rsidRPr="00465DC3" w:rsidRDefault="00465DC3" w:rsidP="00465DC3">
      <w:pPr>
        <w:tabs>
          <w:tab w:val="left" w:pos="7769"/>
        </w:tabs>
        <w:spacing w:after="13" w:line="266" w:lineRule="auto"/>
        <w:ind w:left="370" w:right="80" w:hanging="10"/>
        <w:jc w:val="right"/>
        <w:rPr>
          <w:rFonts w:ascii="Times New Roman" w:hAnsi="Times New Roman"/>
          <w:color w:val="000000"/>
          <w:sz w:val="28"/>
          <w:szCs w:val="22"/>
        </w:rPr>
      </w:pPr>
      <w:r w:rsidRPr="00465DC3">
        <w:rPr>
          <w:rFonts w:ascii="Times New Roman" w:hAnsi="Times New Roman"/>
          <w:color w:val="000000"/>
          <w:sz w:val="28"/>
          <w:szCs w:val="22"/>
        </w:rPr>
        <w:t>учитель-дефектолог</w:t>
      </w:r>
    </w:p>
    <w:p w:rsidR="00465DC3" w:rsidRPr="00465DC3" w:rsidRDefault="00465DC3" w:rsidP="00465DC3">
      <w:pPr>
        <w:spacing w:after="13" w:line="266" w:lineRule="auto"/>
        <w:ind w:left="370" w:right="80" w:hanging="10"/>
        <w:jc w:val="right"/>
        <w:rPr>
          <w:rFonts w:ascii="Times New Roman" w:hAnsi="Times New Roman"/>
          <w:bCs/>
          <w:i/>
          <w:color w:val="000000"/>
          <w:sz w:val="28"/>
          <w:szCs w:val="22"/>
        </w:rPr>
      </w:pPr>
      <w:proofErr w:type="spellStart"/>
      <w:r w:rsidRPr="00465DC3">
        <w:rPr>
          <w:rFonts w:ascii="Times New Roman" w:hAnsi="Times New Roman"/>
          <w:bCs/>
          <w:i/>
          <w:color w:val="000000"/>
          <w:sz w:val="28"/>
          <w:szCs w:val="22"/>
        </w:rPr>
        <w:t>Голеницкая</w:t>
      </w:r>
      <w:proofErr w:type="spellEnd"/>
      <w:r w:rsidRPr="00465DC3">
        <w:rPr>
          <w:rFonts w:ascii="Times New Roman" w:hAnsi="Times New Roman"/>
          <w:bCs/>
          <w:i/>
          <w:color w:val="000000"/>
          <w:sz w:val="28"/>
          <w:szCs w:val="22"/>
        </w:rPr>
        <w:t xml:space="preserve"> В.В</w:t>
      </w:r>
    </w:p>
    <w:p w:rsidR="00465DC3" w:rsidRPr="00465DC3" w:rsidRDefault="00465DC3" w:rsidP="00465DC3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465DC3" w:rsidRPr="00465DC3" w:rsidRDefault="00465DC3" w:rsidP="00465DC3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465DC3" w:rsidRPr="00465DC3" w:rsidRDefault="00465DC3" w:rsidP="00465DC3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465DC3" w:rsidRPr="00465DC3" w:rsidRDefault="00465DC3" w:rsidP="00465DC3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465DC3" w:rsidRPr="00465DC3" w:rsidRDefault="00465DC3" w:rsidP="00465DC3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465DC3" w:rsidRPr="00465DC3" w:rsidRDefault="00465DC3" w:rsidP="00465DC3">
      <w:pPr>
        <w:spacing w:after="13" w:line="266" w:lineRule="auto"/>
        <w:ind w:left="370" w:right="80" w:hanging="10"/>
        <w:jc w:val="center"/>
        <w:rPr>
          <w:rFonts w:ascii="Times New Roman" w:hAnsi="Times New Roman"/>
          <w:color w:val="000000"/>
          <w:sz w:val="28"/>
          <w:szCs w:val="22"/>
        </w:rPr>
      </w:pPr>
    </w:p>
    <w:p w:rsidR="00465DC3" w:rsidRPr="00465DC3" w:rsidRDefault="00465DC3" w:rsidP="00465DC3">
      <w:pPr>
        <w:spacing w:after="13" w:line="266" w:lineRule="auto"/>
        <w:ind w:left="370" w:right="80" w:hanging="10"/>
        <w:jc w:val="center"/>
        <w:rPr>
          <w:rFonts w:ascii="Times New Roman" w:hAnsi="Times New Roman"/>
          <w:color w:val="000000"/>
          <w:sz w:val="28"/>
          <w:szCs w:val="22"/>
        </w:rPr>
      </w:pPr>
      <w:r w:rsidRPr="00465DC3">
        <w:rPr>
          <w:rFonts w:ascii="Times New Roman" w:hAnsi="Times New Roman"/>
          <w:color w:val="000000"/>
          <w:sz w:val="28"/>
          <w:szCs w:val="22"/>
        </w:rPr>
        <w:t>Г. Брянск</w:t>
      </w:r>
    </w:p>
    <w:p w:rsidR="00E36A45" w:rsidRPr="00A84A53" w:rsidRDefault="00465DC3" w:rsidP="00A84A53">
      <w:pPr>
        <w:spacing w:after="13" w:line="266" w:lineRule="auto"/>
        <w:ind w:right="80"/>
        <w:jc w:val="center"/>
        <w:rPr>
          <w:rFonts w:ascii="Times New Roman" w:hAnsi="Times New Roman"/>
          <w:color w:val="000000"/>
          <w:sz w:val="28"/>
          <w:szCs w:val="22"/>
        </w:rPr>
      </w:pPr>
      <w:r w:rsidRPr="00465DC3">
        <w:rPr>
          <w:rFonts w:ascii="Times New Roman" w:hAnsi="Times New Roman"/>
          <w:color w:val="000000"/>
          <w:sz w:val="28"/>
          <w:szCs w:val="22"/>
        </w:rPr>
        <w:t>2024-2025 учебный год</w:t>
      </w:r>
    </w:p>
    <w:p w:rsidR="00E36A45" w:rsidRDefault="00D064C1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записка.</w:t>
      </w:r>
    </w:p>
    <w:p w:rsidR="00E36A45" w:rsidRDefault="00E36A45">
      <w:pPr>
        <w:shd w:val="clear" w:color="auto" w:fill="FFFFFF"/>
        <w:spacing w:after="150" w:line="240" w:lineRule="auto"/>
        <w:rPr>
          <w:rFonts w:ascii="Arial" w:hAnsi="Arial"/>
          <w:color w:val="000000"/>
          <w:sz w:val="21"/>
        </w:rPr>
      </w:pPr>
    </w:p>
    <w:p w:rsidR="00E36A45" w:rsidRDefault="00D064C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Примерная адаптированная рабочая программа  по русскому языку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</w:t>
      </w:r>
      <w:proofErr w:type="gramStart"/>
      <w:r>
        <w:rPr>
          <w:rFonts w:ascii="Times New Roman" w:hAnsi="Times New Roman"/>
          <w:color w:val="000000"/>
          <w:sz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</w:rPr>
        <w:t>интеллектуальными нарушениями)».</w:t>
      </w:r>
    </w:p>
    <w:p w:rsidR="00E36A45" w:rsidRDefault="00D064C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Нормативная база</w:t>
      </w:r>
    </w:p>
    <w:p w:rsidR="00394425" w:rsidRDefault="00394425" w:rsidP="00394425">
      <w:pPr>
        <w:pStyle w:val="a4"/>
        <w:numPr>
          <w:ilvl w:val="0"/>
          <w:numId w:val="4"/>
        </w:numPr>
        <w:tabs>
          <w:tab w:val="left" w:pos="720"/>
        </w:tabs>
        <w:spacing w:after="0" w:line="261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закон Российской Федерации «Об образовании в Российской Федерации»; </w:t>
      </w:r>
    </w:p>
    <w:p w:rsidR="00394425" w:rsidRDefault="00394425" w:rsidP="00394425">
      <w:pPr>
        <w:pStyle w:val="a4"/>
        <w:numPr>
          <w:ilvl w:val="0"/>
          <w:numId w:val="4"/>
        </w:numPr>
        <w:tabs>
          <w:tab w:val="left" w:pos="720"/>
        </w:tabs>
        <w:spacing w:after="0" w:line="261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5" w:anchor="0" w:history="1">
        <w:r>
          <w:rPr>
            <w:rStyle w:val="a5"/>
            <w:rFonts w:ascii="Times New Roman" w:hAnsi="Times New Roman"/>
            <w:sz w:val="24"/>
          </w:rPr>
          <w:t xml:space="preserve">приказом </w:t>
        </w:r>
      </w:hyperlink>
      <w:r>
        <w:rPr>
          <w:rFonts w:ascii="Times New Roman" w:hAnsi="Times New Roman"/>
          <w:sz w:val="24"/>
        </w:rPr>
        <w:t>Министерства</w:t>
      </w:r>
      <w:r>
        <w:rPr>
          <w:rFonts w:ascii="Times New Roman" w:hAnsi="Times New Roman"/>
          <w:sz w:val="24"/>
        </w:rPr>
        <w:tab/>
        <w:t>образования</w:t>
      </w:r>
      <w:r>
        <w:rPr>
          <w:rFonts w:ascii="Times New Roman" w:hAnsi="Times New Roman"/>
          <w:sz w:val="24"/>
        </w:rPr>
        <w:tab/>
        <w:t>и</w:t>
      </w:r>
      <w:r>
        <w:rPr>
          <w:rFonts w:ascii="Times New Roman" w:hAnsi="Times New Roman"/>
          <w:sz w:val="24"/>
        </w:rPr>
        <w:tab/>
        <w:t>науки</w:t>
      </w:r>
      <w:r>
        <w:rPr>
          <w:rFonts w:ascii="Times New Roman" w:hAnsi="Times New Roman"/>
          <w:sz w:val="24"/>
        </w:rPr>
        <w:tab/>
        <w:t>РФ</w:t>
      </w:r>
      <w:r>
        <w:rPr>
          <w:rFonts w:ascii="Times New Roman" w:hAnsi="Times New Roman"/>
          <w:sz w:val="24"/>
        </w:rPr>
        <w:tab/>
        <w:t>от</w:t>
      </w:r>
      <w:r>
        <w:rPr>
          <w:rFonts w:ascii="Times New Roman" w:hAnsi="Times New Roman"/>
          <w:sz w:val="24"/>
        </w:rPr>
        <w:tab/>
        <w:t>19 декабря</w:t>
      </w:r>
      <w:r>
        <w:rPr>
          <w:rFonts w:ascii="Times New Roman" w:hAnsi="Times New Roman"/>
          <w:sz w:val="24"/>
        </w:rPr>
        <w:tab/>
        <w:t xml:space="preserve">2014г. №1599) Зарегистрировано в Минюсте РФ 3 февраля 2015 г.; </w:t>
      </w:r>
    </w:p>
    <w:p w:rsidR="00394425" w:rsidRPr="00A84A53" w:rsidRDefault="00394425" w:rsidP="00A84A53">
      <w:pPr>
        <w:pStyle w:val="a4"/>
        <w:widowControl w:val="0"/>
        <w:numPr>
          <w:ilvl w:val="0"/>
          <w:numId w:val="4"/>
        </w:numPr>
        <w:tabs>
          <w:tab w:val="left" w:pos="2162"/>
        </w:tabs>
        <w:autoSpaceDE w:val="0"/>
        <w:autoSpaceDN w:val="0"/>
        <w:spacing w:after="0"/>
        <w:ind w:left="709" w:right="263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56C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адаптированн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общеобразовательн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  <w:r w:rsidRPr="005F456C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gramStart"/>
      <w:r w:rsidRPr="005F45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с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умственной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отсталостью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(интеллектуальными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нарушениями),</w:t>
      </w:r>
      <w:r w:rsidRPr="005F456C"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утвержденная</w:t>
      </w:r>
      <w:r w:rsidRPr="005F456C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24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ноября</w:t>
      </w:r>
      <w:r w:rsidRPr="005F45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2022 года</w:t>
      </w:r>
      <w:r w:rsidRPr="005F45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№</w:t>
      </w:r>
      <w:r w:rsidRPr="005F45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1026;</w:t>
      </w:r>
    </w:p>
    <w:p w:rsidR="00394425" w:rsidRDefault="00394425" w:rsidP="00394425">
      <w:pPr>
        <w:pStyle w:val="a4"/>
        <w:numPr>
          <w:ilvl w:val="0"/>
          <w:numId w:val="4"/>
        </w:numPr>
        <w:tabs>
          <w:tab w:val="left" w:pos="720"/>
        </w:tabs>
        <w:spacing w:after="0" w:line="261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МБОУ «</w:t>
      </w:r>
      <w:r w:rsidR="00A84A53">
        <w:rPr>
          <w:rFonts w:ascii="Times New Roman" w:hAnsi="Times New Roman"/>
          <w:sz w:val="24"/>
        </w:rPr>
        <w:t xml:space="preserve">Специальная (коррекционная) общеобразовательная школа </w:t>
      </w:r>
      <w:r>
        <w:rPr>
          <w:rFonts w:ascii="Times New Roman" w:hAnsi="Times New Roman"/>
          <w:sz w:val="24"/>
        </w:rPr>
        <w:t xml:space="preserve"> №37»</w:t>
      </w:r>
      <w:r w:rsidR="00A84A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г. Брянска.</w:t>
      </w:r>
    </w:p>
    <w:p w:rsidR="00E36A45" w:rsidRDefault="00E36A45" w:rsidP="0039442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</w:p>
    <w:p w:rsidR="00E36A45" w:rsidRDefault="00D064C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младших классах изучение всех предметов, входящих в структуру русского языка, призвано решить следующие </w:t>
      </w:r>
      <w:r>
        <w:rPr>
          <w:rFonts w:ascii="Times New Roman" w:hAnsi="Times New Roman"/>
          <w:b/>
          <w:color w:val="000000"/>
          <w:sz w:val="24"/>
        </w:rPr>
        <w:t>задачи:</w:t>
      </w:r>
    </w:p>
    <w:p w:rsidR="00E36A45" w:rsidRDefault="00D064C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― 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E36A45" w:rsidRDefault="00D064C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― формирование первоначальных «</w:t>
      </w:r>
      <w:proofErr w:type="spellStart"/>
      <w:r>
        <w:rPr>
          <w:rFonts w:ascii="Times New Roman" w:hAnsi="Times New Roman"/>
          <w:color w:val="000000"/>
          <w:sz w:val="24"/>
        </w:rPr>
        <w:t>дограмматических</w:t>
      </w:r>
      <w:proofErr w:type="spellEnd"/>
      <w:r>
        <w:rPr>
          <w:rFonts w:ascii="Times New Roman" w:hAnsi="Times New Roman"/>
          <w:color w:val="000000"/>
          <w:sz w:val="24"/>
        </w:rPr>
        <w:t>» понятий и развитие коммуникативно-речевых навыков;</w:t>
      </w:r>
    </w:p>
    <w:p w:rsidR="00E36A45" w:rsidRDefault="00D064C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― овладение различными доступными средствами устной и письменной коммуникации для решения практико-ориентированных задач;</w:t>
      </w:r>
    </w:p>
    <w:p w:rsidR="00E36A45" w:rsidRDefault="00D064C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― коррекция недостатков речевой и мыслительной деятельности;</w:t>
      </w:r>
    </w:p>
    <w:p w:rsidR="00E36A45" w:rsidRDefault="00D064C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― формирование основ навыка полноценного чтения художественных текстов доступных для понимания по структуре и содержанию;</w:t>
      </w:r>
    </w:p>
    <w:p w:rsidR="00E36A45" w:rsidRDefault="00D064C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― развитие навыков устной коммуникации;</w:t>
      </w:r>
    </w:p>
    <w:p w:rsidR="00394425" w:rsidRPr="00465DC3" w:rsidRDefault="00D064C1" w:rsidP="00465DC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― формирование положительных нравственных качеств и свойств личности.</w:t>
      </w:r>
    </w:p>
    <w:p w:rsidR="00E36A45" w:rsidRDefault="00E36A45" w:rsidP="00A84A53">
      <w:pPr>
        <w:pStyle w:val="a4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</w:rPr>
      </w:pPr>
    </w:p>
    <w:p w:rsidR="00E36A45" w:rsidRDefault="00D064C1">
      <w:pPr>
        <w:shd w:val="clear" w:color="auto" w:fill="FFFFFF"/>
        <w:spacing w:after="0" w:line="294" w:lineRule="atLeast"/>
        <w:rPr>
          <w:rFonts w:ascii="Arial" w:hAnsi="Arial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Основной формой организации образовательного процесса является</w:t>
      </w:r>
      <w:r>
        <w:rPr>
          <w:rFonts w:ascii="Times New Roman" w:hAnsi="Times New Roman"/>
          <w:b/>
          <w:color w:val="000000"/>
          <w:sz w:val="21"/>
          <w:u w:val="single"/>
        </w:rPr>
        <w:t> урок</w:t>
      </w:r>
      <w:r>
        <w:rPr>
          <w:rFonts w:ascii="Times New Roman" w:hAnsi="Times New Roman"/>
          <w:color w:val="000000"/>
          <w:sz w:val="21"/>
          <w:u w:val="single"/>
        </w:rPr>
        <w:t>,</w:t>
      </w:r>
      <w:r>
        <w:rPr>
          <w:rFonts w:ascii="Times New Roman" w:hAnsi="Times New Roman"/>
          <w:color w:val="000000"/>
          <w:sz w:val="21"/>
        </w:rPr>
        <w:t> который строится на принципах коррекционно-развивающего обучения.</w:t>
      </w:r>
    </w:p>
    <w:p w:rsidR="00E36A45" w:rsidRDefault="00D064C1">
      <w:pPr>
        <w:shd w:val="clear" w:color="auto" w:fill="FFFFFF"/>
        <w:spacing w:after="0" w:line="294" w:lineRule="atLeast"/>
        <w:rPr>
          <w:rFonts w:ascii="Arial" w:hAnsi="Arial"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  <w:u w:val="single"/>
        </w:rPr>
        <w:t>Основные технологии обучения</w:t>
      </w:r>
      <w:r>
        <w:rPr>
          <w:rFonts w:ascii="Times New Roman" w:hAnsi="Times New Roman"/>
          <w:b/>
          <w:color w:val="000000"/>
          <w:sz w:val="21"/>
        </w:rPr>
        <w:t>: </w:t>
      </w:r>
      <w:r>
        <w:rPr>
          <w:rFonts w:ascii="Times New Roman" w:hAnsi="Times New Roman"/>
          <w:color w:val="000000"/>
          <w:sz w:val="21"/>
        </w:rPr>
        <w:t xml:space="preserve">игровые, </w:t>
      </w:r>
      <w:proofErr w:type="spellStart"/>
      <w:r>
        <w:rPr>
          <w:rFonts w:ascii="Times New Roman" w:hAnsi="Times New Roman"/>
          <w:color w:val="000000"/>
          <w:sz w:val="21"/>
        </w:rPr>
        <w:t>здоровьесберегающие</w:t>
      </w:r>
      <w:proofErr w:type="spellEnd"/>
      <w:r>
        <w:rPr>
          <w:rFonts w:ascii="Times New Roman" w:hAnsi="Times New Roman"/>
          <w:color w:val="000000"/>
          <w:sz w:val="21"/>
        </w:rPr>
        <w:t>, информационно-коммуникационные; личностно-ориентированные.</w:t>
      </w:r>
    </w:p>
    <w:p w:rsidR="00E36A45" w:rsidRDefault="00D064C1">
      <w:pPr>
        <w:shd w:val="clear" w:color="auto" w:fill="FFFFFF"/>
        <w:spacing w:after="0" w:line="294" w:lineRule="atLeast"/>
        <w:rPr>
          <w:rFonts w:ascii="Arial" w:hAnsi="Arial"/>
          <w:color w:val="000000"/>
          <w:sz w:val="21"/>
        </w:rPr>
      </w:pPr>
      <w:r>
        <w:rPr>
          <w:rFonts w:ascii="Times New Roman" w:hAnsi="Times New Roman"/>
          <w:b/>
          <w:color w:val="04070C"/>
          <w:sz w:val="21"/>
          <w:u w:val="single"/>
        </w:rPr>
        <w:t>Формы работы</w:t>
      </w:r>
      <w:r>
        <w:rPr>
          <w:rFonts w:ascii="Times New Roman" w:hAnsi="Times New Roman"/>
          <w:b/>
          <w:color w:val="04070C"/>
          <w:sz w:val="21"/>
        </w:rPr>
        <w:t>:</w:t>
      </w:r>
      <w:r>
        <w:rPr>
          <w:rFonts w:ascii="Times New Roman" w:hAnsi="Times New Roman"/>
          <w:color w:val="04070C"/>
          <w:sz w:val="21"/>
        </w:rPr>
        <w:t> фронтальная работа, индивидуальная работа, работа в парах и группах, коллективная работа.</w:t>
      </w:r>
    </w:p>
    <w:p w:rsidR="00E36A45" w:rsidRDefault="00D064C1">
      <w:pPr>
        <w:shd w:val="clear" w:color="auto" w:fill="FFFFFF"/>
        <w:spacing w:after="0" w:line="294" w:lineRule="atLeast"/>
        <w:rPr>
          <w:rFonts w:ascii="Arial" w:hAnsi="Arial"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  <w:u w:val="single"/>
        </w:rPr>
        <w:t>Общепедагогические методы:</w:t>
      </w:r>
    </w:p>
    <w:p w:rsidR="00E36A45" w:rsidRDefault="00D064C1">
      <w:pPr>
        <w:shd w:val="clear" w:color="auto" w:fill="FFFFFF"/>
        <w:spacing w:after="0" w:line="294" w:lineRule="atLeast"/>
        <w:rPr>
          <w:rFonts w:ascii="Arial" w:hAnsi="Arial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-словесные – рассказ, объяснение, беседа, работа с учебником и книгой;</w:t>
      </w:r>
    </w:p>
    <w:p w:rsidR="00E36A45" w:rsidRDefault="00D064C1">
      <w:pPr>
        <w:shd w:val="clear" w:color="auto" w:fill="FFFFFF"/>
        <w:spacing w:after="0" w:line="294" w:lineRule="atLeast"/>
        <w:rPr>
          <w:rFonts w:ascii="Arial" w:hAnsi="Arial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-наглядные – наблюдение, демонстрация, просмотр;</w:t>
      </w:r>
    </w:p>
    <w:p w:rsidR="00E36A45" w:rsidRDefault="00D064C1">
      <w:pPr>
        <w:shd w:val="clear" w:color="auto" w:fill="FFFFFF"/>
        <w:spacing w:after="0" w:line="294" w:lineRule="atLeast"/>
        <w:rPr>
          <w:rFonts w:ascii="Arial" w:hAnsi="Arial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-практические – упражнения</w:t>
      </w:r>
    </w:p>
    <w:p w:rsidR="00E36A45" w:rsidRDefault="00D064C1">
      <w:pPr>
        <w:shd w:val="clear" w:color="auto" w:fill="FFFFFF"/>
        <w:spacing w:after="0" w:line="294" w:lineRule="atLeast"/>
        <w:rPr>
          <w:rFonts w:ascii="Arial" w:hAnsi="Arial"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  <w:u w:val="single"/>
        </w:rPr>
        <w:t>Виды  работ обучающихся:</w:t>
      </w:r>
    </w:p>
    <w:p w:rsidR="00E36A45" w:rsidRDefault="00D064C1">
      <w:pPr>
        <w:shd w:val="clear" w:color="auto" w:fill="FFFFFF"/>
        <w:spacing w:after="0" w:line="294" w:lineRule="atLeast"/>
        <w:rPr>
          <w:rFonts w:ascii="Arial" w:hAnsi="Arial"/>
          <w:color w:val="000000"/>
          <w:sz w:val="21"/>
        </w:rPr>
      </w:pPr>
      <w:proofErr w:type="gramStart"/>
      <w:r>
        <w:rPr>
          <w:rFonts w:ascii="Times New Roman" w:hAnsi="Times New Roman"/>
          <w:color w:val="000000"/>
          <w:sz w:val="21"/>
        </w:rPr>
        <w:lastRenderedPageBreak/>
        <w:t>Основными видами классных и домашних письменных работ обучающихся являются: словарная работа, списывание с различными заданиями (вставить буквы в словах, выполнить звуковой анализ слов и составить схемы предложений, поставить ударение, разделить слова на слоги и для переноса, подчеркнуть слова с определенной орфограммой), запись составленных предложений, дополнение предложений, восстановление нарушенного порядка слов в предложении.</w:t>
      </w:r>
      <w:proofErr w:type="gramEnd"/>
    </w:p>
    <w:p w:rsidR="00E36A45" w:rsidRDefault="00D064C1">
      <w:pPr>
        <w:shd w:val="clear" w:color="auto" w:fill="FFFFFF"/>
        <w:spacing w:after="0" w:line="294" w:lineRule="atLeast"/>
        <w:rPr>
          <w:rFonts w:ascii="Arial" w:hAnsi="Arial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Контрольные работы могут состоять из контрольного списывания, контрольного диктанта, грамматического задания.</w:t>
      </w:r>
    </w:p>
    <w:p w:rsidR="00E36A45" w:rsidRDefault="00D064C1">
      <w:pPr>
        <w:shd w:val="clear" w:color="auto" w:fill="FFFFFF"/>
        <w:spacing w:after="0" w:line="294" w:lineRule="atLeast"/>
        <w:rPr>
          <w:rFonts w:ascii="Arial" w:hAnsi="Arial"/>
          <w:color w:val="000000"/>
          <w:sz w:val="21"/>
        </w:rPr>
      </w:pPr>
      <w:proofErr w:type="spellStart"/>
      <w:r>
        <w:rPr>
          <w:rFonts w:ascii="Times New Roman" w:hAnsi="Times New Roman"/>
          <w:b/>
          <w:color w:val="000000"/>
          <w:sz w:val="21"/>
        </w:rPr>
        <w:t>Межпредметные</w:t>
      </w:r>
      <w:proofErr w:type="spellEnd"/>
      <w:r>
        <w:rPr>
          <w:rFonts w:ascii="Times New Roman" w:hAnsi="Times New Roman"/>
          <w:b/>
          <w:color w:val="000000"/>
          <w:sz w:val="21"/>
        </w:rPr>
        <w:t xml:space="preserve"> связи:</w:t>
      </w:r>
    </w:p>
    <w:p w:rsidR="00E36A45" w:rsidRDefault="00D064C1">
      <w:pPr>
        <w:shd w:val="clear" w:color="auto" w:fill="FFFFFF"/>
        <w:spacing w:after="0" w:line="294" w:lineRule="atLeast"/>
        <w:rPr>
          <w:rFonts w:ascii="Arial" w:hAnsi="Arial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Чтение – самостоятельное чтение задания, дополнение предложения нужными по смыслу словами.</w:t>
      </w:r>
    </w:p>
    <w:p w:rsidR="00E36A45" w:rsidRDefault="00D064C1">
      <w:pPr>
        <w:shd w:val="clear" w:color="auto" w:fill="FFFFFF"/>
        <w:spacing w:after="0" w:line="294" w:lineRule="atLeast"/>
        <w:rPr>
          <w:rFonts w:ascii="Arial" w:hAnsi="Arial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Речевая практика- составление связного рассказа по картинке.</w:t>
      </w:r>
    </w:p>
    <w:p w:rsidR="00E36A45" w:rsidRDefault="00D064C1">
      <w:pPr>
        <w:shd w:val="clear" w:color="auto" w:fill="FFFFFF"/>
        <w:spacing w:after="0" w:line="294" w:lineRule="atLeast"/>
        <w:rPr>
          <w:rFonts w:ascii="Arial" w:hAnsi="Arial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Математика - название чисел в пределах 100, поиск нужной страницы и нужного упражнения в учебнике.</w:t>
      </w:r>
    </w:p>
    <w:p w:rsidR="00E36A45" w:rsidRDefault="00E36A45">
      <w:pPr>
        <w:shd w:val="clear" w:color="auto" w:fill="FFFFFF"/>
        <w:spacing w:after="0" w:line="101" w:lineRule="atLeast"/>
        <w:rPr>
          <w:rFonts w:ascii="Arial" w:hAnsi="Arial"/>
          <w:color w:val="000000"/>
          <w:sz w:val="21"/>
        </w:rPr>
      </w:pPr>
    </w:p>
    <w:p w:rsidR="00E36A45" w:rsidRDefault="00E36A4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:rsidR="00E36A45" w:rsidRDefault="00E36A45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E36A45" w:rsidRDefault="00E36A45">
      <w:pPr>
        <w:shd w:val="clear" w:color="auto" w:fill="FFFFFF"/>
        <w:spacing w:after="150" w:line="240" w:lineRule="auto"/>
        <w:jc w:val="center"/>
        <w:rPr>
          <w:rFonts w:ascii="Arial" w:hAnsi="Arial"/>
          <w:color w:val="000000"/>
          <w:sz w:val="21"/>
        </w:rPr>
      </w:pPr>
    </w:p>
    <w:p w:rsidR="00E36A45" w:rsidRDefault="00A84A53">
      <w:pPr>
        <w:spacing w:after="0"/>
        <w:ind w:right="-5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064C1">
        <w:rPr>
          <w:rFonts w:ascii="Times New Roman" w:hAnsi="Times New Roman"/>
          <w:sz w:val="28"/>
        </w:rPr>
        <w:t xml:space="preserve">. </w:t>
      </w:r>
      <w:r w:rsidR="00D064C1">
        <w:rPr>
          <w:rFonts w:ascii="Times New Roman" w:hAnsi="Times New Roman"/>
          <w:b/>
          <w:sz w:val="28"/>
        </w:rPr>
        <w:t>Содержание учебного предмета.</w:t>
      </w:r>
    </w:p>
    <w:p w:rsidR="00E36A45" w:rsidRDefault="00E36A45">
      <w:pPr>
        <w:shd w:val="clear" w:color="auto" w:fill="FFFFFF"/>
        <w:spacing w:after="150" w:line="240" w:lineRule="auto"/>
        <w:jc w:val="center"/>
        <w:rPr>
          <w:rFonts w:ascii="Arial" w:hAnsi="Arial"/>
          <w:color w:val="000000"/>
          <w:sz w:val="21"/>
        </w:rPr>
      </w:pPr>
    </w:p>
    <w:tbl>
      <w:tblPr>
        <w:tblStyle w:val="a6"/>
        <w:tblW w:w="0" w:type="auto"/>
        <w:tblLook w:val="04A0"/>
      </w:tblPr>
      <w:tblGrid>
        <w:gridCol w:w="2943"/>
        <w:gridCol w:w="7371"/>
      </w:tblGrid>
      <w:tr w:rsidR="00E36A45">
        <w:tc>
          <w:tcPr>
            <w:tcW w:w="2943" w:type="dxa"/>
          </w:tcPr>
          <w:p w:rsidR="00E36A45" w:rsidRDefault="00D064C1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</w:p>
        </w:tc>
        <w:tc>
          <w:tcPr>
            <w:tcW w:w="7371" w:type="dxa"/>
          </w:tcPr>
          <w:p w:rsidR="00E36A45" w:rsidRDefault="00D064C1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раздела</w:t>
            </w:r>
          </w:p>
        </w:tc>
      </w:tr>
      <w:tr w:rsidR="00E36A45">
        <w:tc>
          <w:tcPr>
            <w:tcW w:w="2943" w:type="dxa"/>
          </w:tcPr>
          <w:p w:rsidR="00E36A45" w:rsidRDefault="00D064C1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7371" w:type="dxa"/>
          </w:tcPr>
          <w:p w:rsidR="00E36A45" w:rsidRDefault="00D064C1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и буквы. Слово. Предложение: правила написания предложений, построение схемы предложения, распространение предложения. Составление предложения с данным словом.</w:t>
            </w:r>
          </w:p>
        </w:tc>
      </w:tr>
      <w:tr w:rsidR="00E36A45">
        <w:tc>
          <w:tcPr>
            <w:tcW w:w="2943" w:type="dxa"/>
          </w:tcPr>
          <w:p w:rsidR="00E36A45" w:rsidRDefault="00D064C1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и буквы</w:t>
            </w:r>
          </w:p>
        </w:tc>
        <w:tc>
          <w:tcPr>
            <w:tcW w:w="7371" w:type="dxa"/>
          </w:tcPr>
          <w:p w:rsidR="00E36A45" w:rsidRDefault="00D064C1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Звуки гласные и согласные, их различение. Гласные ударные и безударные. Их различение в двусложных словах. Постановка знака ударения. Деление слова на слоги. Перенос слова по слогам. Парные звонкие и глухие согласные. Шипящие и свистящие согласные. Гласные Е, Ё, </w:t>
            </w:r>
            <w:proofErr w:type="gramStart"/>
            <w:r>
              <w:rPr>
                <w:rFonts w:ascii="Times New Roman" w:hAnsi="Times New Roman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</w:rPr>
              <w:t>, Я в начале слова или слога. Твёрдые и мягкие согласные. Буква ь для обозначения мягкости согласных в конце слова</w:t>
            </w:r>
          </w:p>
        </w:tc>
      </w:tr>
      <w:tr w:rsidR="00E36A45">
        <w:tc>
          <w:tcPr>
            <w:tcW w:w="2943" w:type="dxa"/>
          </w:tcPr>
          <w:p w:rsidR="00E36A45" w:rsidRDefault="00D064C1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</w:t>
            </w:r>
          </w:p>
        </w:tc>
        <w:tc>
          <w:tcPr>
            <w:tcW w:w="7371" w:type="dxa"/>
          </w:tcPr>
          <w:p w:rsidR="00E36A45" w:rsidRDefault="00D064C1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предметов и различение их по вопросам кто? что?; различение основных частей хорошо знакомых предметов; различение слов по их отношению к родовым категориям (игрушка, одежда, обувь и др.); большая буква в именах, фамилиях людей, в кличках животных. Изучение слов, обозначающих действия: называние действий предметов по вопросам что делает? что делают?; группировка действий по признаку их однородности (кто как голос подает, кто как передвигается); согласование слов, обозначающие действия, со словами, обозначающими предметы. Знакомство с предлогом как отдельным словом (в, из, на, у, с). Раздельное написание предлога со словом, к которому он относится (под руководством учителя). Правописание слов с непроверяемыми написаниями в корне, взятых из словаря учебника.</w:t>
            </w:r>
          </w:p>
        </w:tc>
      </w:tr>
      <w:tr w:rsidR="00E36A45">
        <w:tc>
          <w:tcPr>
            <w:tcW w:w="2943" w:type="dxa"/>
          </w:tcPr>
          <w:p w:rsidR="00E36A45" w:rsidRDefault="00D064C1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</w:t>
            </w:r>
          </w:p>
        </w:tc>
        <w:tc>
          <w:tcPr>
            <w:tcW w:w="7371" w:type="dxa"/>
          </w:tcPr>
          <w:p w:rsidR="00E36A45" w:rsidRDefault="00D064C1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предложения из текста. Правила записи предложения. Предложение и его схема. Различение предложения и набора слов. Порядок слов в предложении. Завершение начатого предложения. Составление предложения.</w:t>
            </w:r>
          </w:p>
        </w:tc>
      </w:tr>
      <w:tr w:rsidR="00E36A45">
        <w:tc>
          <w:tcPr>
            <w:tcW w:w="2943" w:type="dxa"/>
          </w:tcPr>
          <w:p w:rsidR="00E36A45" w:rsidRDefault="00D064C1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7371" w:type="dxa"/>
          </w:tcPr>
          <w:p w:rsidR="00E36A45" w:rsidRDefault="00D064C1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предложения с данным словом. Постановка знака ударения. Деление слова на слоги.</w:t>
            </w:r>
          </w:p>
        </w:tc>
      </w:tr>
    </w:tbl>
    <w:p w:rsidR="00A84A53" w:rsidRDefault="00A84A53" w:rsidP="00A84A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Планируемые результаты освоения учебного предмета</w:t>
      </w:r>
    </w:p>
    <w:p w:rsidR="00A84A53" w:rsidRDefault="00A84A53" w:rsidP="00A84A53">
      <w:pPr>
        <w:shd w:val="clear" w:color="auto" w:fill="FFFFFF"/>
        <w:spacing w:after="150" w:line="240" w:lineRule="auto"/>
        <w:jc w:val="center"/>
        <w:rPr>
          <w:rFonts w:ascii="Arial" w:hAnsi="Arial"/>
          <w:color w:val="000000"/>
          <w:sz w:val="21"/>
        </w:rPr>
      </w:pP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Личностные результаты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 осознание себя как гражданина России; формирование чувства гордости за свою Родину;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 воспитание уважительного отношения к иному мнению, истории и культуре других народов;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 </w:t>
      </w:r>
      <w:proofErr w:type="spellStart"/>
      <w:r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 овладение начальными навыками адаптации в динамично изменяющемся и развивающемся мире;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 овладение социально-бытовыми навыками, используемыми в повседневной жизни;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 владение навыками коммуникации и принятыми нормами социального взаимодействия;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 принятие и освоение социальной роли </w:t>
      </w:r>
      <w:proofErr w:type="gramStart"/>
      <w:r>
        <w:rPr>
          <w:rFonts w:ascii="Times New Roman" w:hAnsi="Times New Roman"/>
          <w:color w:val="000000"/>
          <w:sz w:val="24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</w:rPr>
        <w:t>, проявление социально значимых мотивов учебной деятельности;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 </w:t>
      </w:r>
      <w:proofErr w:type="spellStart"/>
      <w:r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навыков сотрудничества с взрослыми и сверстниками в разных социальных ситуациях;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 воспитание эстетических потребностей, ценностей и чувств;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 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 </w:t>
      </w:r>
      <w:proofErr w:type="spellStart"/>
      <w:r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 проявление готовности к самостоятельной жизни.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Предметные результаты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 определяет два уровня овладения предметными результатами: минимальный и достаточный. Достаточный уровень овладения предметными результатами не является обязательным для всех обучающихся. Минимальный уровень является обязательным для всех обучающихся с ОВЗ.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Достаточный уровень: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-деление слов на слоги для переноса;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-списывание по слогам и целыми словами с рукописного и печатного текста с орфографическим проговариванием;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-запись под диктовку текста, включающего слова с изученными орфограммами (16-20 слов);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-обозначение мягкости и твердости согласных звуков на письме гласными буквами и буквой Ь (после предварительной отработки);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-дифференциация и подбор слов, обозначающих предметы, действия;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-составление предложений, восстановление в них нарушенного порядка слов с ориентацией на серию сюжетных картинок;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-выделение из текста предложений на заданную тему;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-участие в обсуждении темы текста и выбора заголовка к нему.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Минимальный уровень: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-различение звуков и букв;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-характеристика гласных и согласных звуков с опорой на образец и опорную схему;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-списывание рукописного и печатного текста по слогам с орфографическим проговариванием;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-запись под диктовку слов и коротких предложений (2-4 слова) с изученными орфограммами;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-дифференциация и подбор слов различных категорий по вопросу и грамматическому значению (название предметов, действий);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-деление текста на предложения;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-выделение темы текста (о чём идет речь), выбор одного заголовка из нескольких, подходящего по смыслу;</w:t>
      </w:r>
    </w:p>
    <w:p w:rsidR="00A84A53" w:rsidRDefault="00A84A53" w:rsidP="00A84A5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-самостоятельная запись 3-4 предложений из составленного текста после его анализа.</w:t>
      </w:r>
    </w:p>
    <w:p w:rsidR="00A84A53" w:rsidRDefault="00A84A53" w:rsidP="00A84A53">
      <w:pPr>
        <w:spacing w:after="0"/>
        <w:ind w:right="-573"/>
        <w:jc w:val="center"/>
        <w:rPr>
          <w:rFonts w:ascii="Times New Roman" w:hAnsi="Times New Roman"/>
          <w:sz w:val="28"/>
        </w:rPr>
      </w:pPr>
    </w:p>
    <w:p w:rsidR="00E36A45" w:rsidRDefault="00D064C1">
      <w:pPr>
        <w:shd w:val="clear" w:color="auto" w:fill="FFFFFF"/>
        <w:spacing w:after="150" w:line="240" w:lineRule="au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/>
      </w:r>
    </w:p>
    <w:p w:rsidR="00E36A45" w:rsidRDefault="00E36A4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E36A45" w:rsidRDefault="00E36A4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E36A45" w:rsidRDefault="00E36A4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E36A45" w:rsidRDefault="00E36A4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E36A45" w:rsidRDefault="00E36A4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E36A45" w:rsidRDefault="00E36A45" w:rsidP="00465DC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</w:rPr>
      </w:pPr>
    </w:p>
    <w:p w:rsidR="00A84A53" w:rsidRDefault="00A84A53" w:rsidP="00465DC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</w:rPr>
      </w:pPr>
    </w:p>
    <w:p w:rsidR="00A84A53" w:rsidRDefault="00A84A53" w:rsidP="00465DC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</w:rPr>
      </w:pPr>
    </w:p>
    <w:p w:rsidR="00A84A53" w:rsidRDefault="00A84A53" w:rsidP="00465DC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</w:rPr>
      </w:pPr>
    </w:p>
    <w:p w:rsidR="00A84A53" w:rsidRDefault="00A84A53" w:rsidP="00465DC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</w:rPr>
      </w:pPr>
    </w:p>
    <w:p w:rsidR="00A84A53" w:rsidRDefault="00A84A53" w:rsidP="00465DC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</w:rPr>
      </w:pPr>
    </w:p>
    <w:p w:rsidR="00A84A53" w:rsidRDefault="00A84A53" w:rsidP="00465DC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</w:rPr>
      </w:pPr>
    </w:p>
    <w:p w:rsidR="00A84A53" w:rsidRDefault="00A84A53" w:rsidP="00465DC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</w:rPr>
      </w:pPr>
    </w:p>
    <w:p w:rsidR="00E36A45" w:rsidRDefault="00E36A4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E36A45" w:rsidRDefault="00A84A5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4</w:t>
      </w:r>
      <w:r w:rsidR="00D064C1">
        <w:rPr>
          <w:rFonts w:ascii="Times New Roman" w:hAnsi="Times New Roman"/>
          <w:b/>
          <w:color w:val="000000"/>
          <w:sz w:val="28"/>
        </w:rPr>
        <w:t>. Тематическое планирование</w:t>
      </w:r>
    </w:p>
    <w:tbl>
      <w:tblPr>
        <w:tblW w:w="11058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"/>
        <w:gridCol w:w="2844"/>
        <w:gridCol w:w="1279"/>
        <w:gridCol w:w="8"/>
        <w:gridCol w:w="6"/>
        <w:gridCol w:w="1261"/>
        <w:gridCol w:w="10"/>
        <w:gridCol w:w="296"/>
        <w:gridCol w:w="10"/>
        <w:gridCol w:w="4821"/>
      </w:tblGrid>
      <w:tr w:rsidR="00E36A45">
        <w:trPr>
          <w:trHeight w:val="919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Кол-во часов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4831" w:type="dxa"/>
            <w:gridSpan w:val="2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виды учебной деятельности обучающихся</w:t>
            </w:r>
          </w:p>
        </w:tc>
      </w:tr>
      <w:tr w:rsidR="00E36A45">
        <w:trPr>
          <w:trHeight w:val="627"/>
        </w:trPr>
        <w:tc>
          <w:tcPr>
            <w:tcW w:w="1105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="0039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четверть</w:t>
            </w:r>
          </w:p>
        </w:tc>
      </w:tr>
      <w:tr w:rsidR="00E36A45">
        <w:trPr>
          <w:trHeight w:val="210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rPr>
          <w:trHeight w:val="855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написания всех букв алфавита.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Чётко произносить звуки речи, соотносить их с буквами. Правильно писать строчные и заглавные букв, используя разные способы соединения их в слове. Выделять первый звук в слоге или слове при условии совпадения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Звуки и буквы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звука и буквы, различение звуков и букв.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слово, называющее предмет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 различать понятия «предмет» и «название предмета».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Правило записи предложения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E36A45" w:rsidRDefault="00E36A45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Соблюдать правила записи предложения с опорой на схему и без неё. Распространять предложение одним словом с опорой на предметную картинку. Составлять предложение из 2–3 слов по ситуационной картинке.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схема.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предложений.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Контрольное списывание по теме «Повторение»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данным словом.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предложение из 2–3 слов по ситуационной картинке.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Диктант 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(входной)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по теме: «Повторение».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Звуки и буквы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Гласные и согласные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буквы. 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Картинный диктант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звуки гласные и согласные; уметь их перечислить, опираясь на буквы.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буквы.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Звуки гласные и согласные, их различение.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Различение слов, сходных по звуковому составу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которые различаются одним звуком.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Сравнивать короткие слова, похожие по буквенному составу.</w:t>
            </w:r>
          </w:p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Овладевать умением различать данные слова на слух и соотносить их с соответствующими предметными картинками.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Письмо па памяти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которые различаются количеством звуков.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которые различаются последовательностью звуков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Контрольное списывание по теме «Звуки и буквы»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Ударение в словах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знаком ударения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Слышать и выделять голосом (по образцу учителя) ударный звук в слове, правильно ставить знак ударения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22 23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ударного гласного в слове.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Слог.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делить слова на слоги (сопровождая процесс хлопками) и переносить слова по слогам с одной строки на другую.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Гласные в образовании слогов.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Письмо по памяти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27 28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со звуками и-й на слоги.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Картинный диктант по теме «Словарные слова»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Упражняться в написании словарных слов с опорой на предметные картинки.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Контрольный диктант за 1 четверть.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rPr>
          <w:trHeight w:val="525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Парные звонкие и глухие согласные.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16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33 34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парных согласных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б-п.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звонкие и глухие согласные в заданной паре звуков.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3536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парных согласных в-ф.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1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звонкие и глухие согласные в заданной паре звуков.</w:t>
            </w:r>
          </w:p>
        </w:tc>
      </w:tr>
      <w:tr w:rsidR="00E36A45">
        <w:tc>
          <w:tcPr>
            <w:tcW w:w="1105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 четверть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парных согласных г- к.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звонкие и глухие согласные в заданной паре звуков.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3  4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парных согласных д- т.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звонкие и глухие согласные в заданной паре звуков.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5  6 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парных согласных ж- ш.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звонкие и глухие согласные в заданной паре звуков.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7  8 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парных согласных з- с.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звонкие и глухие согласные в заданной паре звуков.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звонких и глухих согласных.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звонкие и глухие согласные в заданной паре звуков.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Шипящие и свистящие согласные.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Шипящие согласные.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Понимать различие между свистящими и шипящими звуками, подбирать примеры слов, начинающихся на заданный звук с опорой на предметную картинку, выбранную из ряда других.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Свистящие согласные.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шипящих и свистящих согласных.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Диктант по теме «Шипящие и свистящие согласные».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Гласные буквы е, ё, ю, я в начале слова или слога.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15 16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Буква е, ё в начале слова или слога.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на слух и выделять буквы е, ё, ю, я в начале слова и правильно писать слова после их буквенного анализа.</w:t>
            </w:r>
          </w:p>
        </w:tc>
      </w:tr>
      <w:tr w:rsidR="00E36A45">
        <w:trPr>
          <w:trHeight w:val="585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Буква ю в начале слова или слога.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на слух и выделять буквы е, ё, ю, я в начале слова и правильно писать слова после их буквенного анализа.</w:t>
            </w:r>
          </w:p>
        </w:tc>
      </w:tr>
      <w:tr w:rsidR="00E36A45">
        <w:trPr>
          <w:trHeight w:val="915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Буква я в начале слова или слога.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на слух и выделять буквы е, ё, ю, я в начале слова и правильно писать слова после их буквенного анализа.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е, ё, ю, я в начале слова или слога.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на слух и выделять буквы е, ё, ю, я в начале слова и правильно писать слова после их буквенного анализа.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Твёрдые и мягкие согласные.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rPr>
          <w:trHeight w:val="872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Твердые и мягкие согласные.</w:t>
            </w:r>
          </w:p>
          <w:p w:rsidR="00E36A45" w:rsidRDefault="00E36A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на слух твёрдые и мягкие согласные в начале слова и правильно обозначать их соответствующими гласными буквами. Запомнить 1–2 примера на каждый случай дифференциации.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Гласные ы – и после твёрдых и мягких согласных.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rPr>
          <w:trHeight w:val="704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Гласные о – ё после твёрдых и мягких согласных.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rPr>
          <w:trHeight w:val="806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Гласные у – ю после твёрдых и мягких согласных.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rPr>
          <w:trHeight w:val="780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Гласные а - я после твёрдых и мягких согласных.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rPr>
          <w:trHeight w:val="598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Гласная 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 после мягких согласных.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rPr>
          <w:trHeight w:val="539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твердых и мягких согласных.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rPr>
          <w:trHeight w:val="780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Контрольный диктант за 2 четверть.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rPr>
          <w:trHeight w:val="500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1105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 четверть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Мягкий знак на конце слова.</w:t>
            </w: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Буква ь для обозначения мягкости согласных на конце слова.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на слух и чётко произносить твёрдые и мягкие согласные на конце слов. Запомнить 2–3 примера слов с мягким знаком на конце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мягкими согласными на конце.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твёрдых и мягких согласных на конце слова.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Контрольное списывание по теме «Мягкий знак на конце слова»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Слово.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Названия предметов.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его название.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названия предметов по вопросам кто? что? Называть легко выделяемые части знакомого предмета и ставить вопрос что? к названиям частей.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Названия предметов, отвечающие на вопрос</w:t>
            </w:r>
          </w:p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что?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по памяти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Названия частей предмета.</w:t>
            </w:r>
          </w:p>
          <w:p w:rsidR="00E36A45" w:rsidRDefault="00E36A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сходных предметов и их названий.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Контрольное списывание по теме «Названия предметов»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слово для группы однородных предметов.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выбрать обобщающее слово (из двух предложенных слов) к группе однородных предметов.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Названия предметов, отвечающие на вопрос кто?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слово для группы однородных предметов.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  <w:p w:rsidR="00E36A45" w:rsidRDefault="00E36A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слов, отвечающих на вопросы кто? и что?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Картинный диктант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rPr>
          <w:trHeight w:val="1140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слов, обозначающих один и несколько одинаковых предметов.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Отрабатывать умение изменять форму слова в зависимости от обозначения одного или нескольких одинаковых предметов.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Диктант по теме: «Слова, обозначающие предметы».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названия предметов по вопросам кто? что? Называть легко выделяемые части знакомого предмета и ставить вопрос что? к названиям частей.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Большая буква в именах и фамилиях людей, кличках животных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Большая буква в именах людей.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различие между названием человека и его именем, названием животного и его кличкой. Запомнить правило записи имён людей и кличек животных. Проявлять желание придумывать клички животным, изображённым на картинках, и записывать название животного и его кличку. Овладевать умением правильно записывать имена и клички в словосочетаниях и коротких предложениях, воспринимаемых на слух.</w:t>
            </w:r>
          </w:p>
        </w:tc>
      </w:tr>
      <w:tr w:rsidR="00E36A45">
        <w:trPr>
          <w:trHeight w:val="330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Контрольное списывание по теме «Большая буква в именах людей»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Большая буква в именах и фамилиях людей.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rPr>
          <w:trHeight w:val="210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имён и фамилий людей в предложении.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Большая буква в кличках животных.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24 25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Большая буква в именах и фамилиях людей, кличках животных.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 сюжетной картинке и вопросам.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Диктант по теме: « Большая буква в именах и фамилиях людей, кличках животных».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rPr>
          <w:trHeight w:val="720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rPr>
          <w:trHeight w:val="495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Названия действий.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rPr>
          <w:trHeight w:val="1200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29 30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и его название.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Названия действий, отвечающие на вопрос 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что делает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?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названия действий по вопросам что делает? и что делают?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31 32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Названия действий, отвечающие на вопрос 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что делают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?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33 34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Подбор названий действий к названиям предметов.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подобрать названия 1–2 действий к названию предмета с опорой на вопрос.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35 36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названий действий по вопросам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одно из двух предложенных названий действий и вставлять его в предложение.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Контрольный диктант за 3 четверть.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названия действий по вопросам что делает? и что делают?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39 40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8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37" w:type="dxa"/>
            <w:gridSpan w:val="4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1105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 четверть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названия предметов и названия действий по вопросам.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одно из двух предложенных названий действий и вставлять его в предложение.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Предлоги.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3  4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отдельное слово.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в предложении «маленькое слово» – предлог. Учитывать наличие предлога при подсчёте слов в предложении и его схеме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5  6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предложении.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по вопросам.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Учиться составлять текст по вопросам учителя с опорой на сюжетные картинки.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со словом.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в предложении «маленькое слово» – предлог. Учитывать наличие предлога при подсчёте слов в предложении и его схеме.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Слова с непроверяемыми гласными.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«трудной» гласной в словах.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Упражняться в выделении «трудной» гласной в словах, правильном написании гласной в словах-родственниках.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10 11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гласных в словах – родственниках.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Предложение.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текста.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Твёрдо знать правила записи предложения. Показывать отражение этих правил в записанном предложении и на его схеме.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записи предложения.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Контрольное списывание по теме «Правила записи предложения»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схема.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набора слов и предложения.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заданное предложение из текста (предложение о ком-то или о чём-то).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rPr>
          <w:trHeight w:val="930"/>
        </w:trPr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слов в предложении.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заданное предложение из текста (предложение о ком-то или о чём-то).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начатого предложения.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заданное предложение из текста (предложение о ком-то или о чём-то). Завершать начатое предложение с опорой на сюжетную картинку.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Картинный диктант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по предметной картинке.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предложение из 2–3 данных слов по предметной или сюжетной картинке.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по сюжетной картинке.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Предложения-вопросы и предложения-ответы.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на слух разные по интонации предложения (предложения-вопросы и предложения-ответы). Подкреплять данное умение демонстрацией карточки с точкой или вопросительным знаком. Повторять за учителем предложение с правильной интонацией (вопросительной или повествовательной).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 картинке с помощью вопросов.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рассказ  из 3–4 предложений по предметной или сюжетной картинке и с помощью  вопросов учителя.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Диктант по теме «Предложение»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Твёрдо знать правила записи предложения. Показывать отражение этих правил в записанном предложении и на его схеме.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E36A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Звонкие и глухие согласные.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звонкие и глухие согласные в заданной паре звуков.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Твердые и мягкие согласные.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E36A45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на слух и чётко произносить твёрдые и мягкие согласные на конце слов. Запомнить 2–3 примера слов с мягким знаком на конце.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на конце слов.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на конце слов.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Названия предметов.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названия предметов по вопросам кто? что? Называть легко выделяемые части знакомого предмета и ставить вопрос что? к названиям частей.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действий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названия действий по вопросам что делает? и что делают?</w:t>
            </w: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контрольный диктант за год.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6A45"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35 36</w:t>
            </w: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45" w:rsidRDefault="00D064C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A45" w:rsidRDefault="00E36A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6A45" w:rsidRDefault="00D064C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Твёрдо знать правила записи предложения. Показывать отражение этих правил в записанном предложении и на его схеме.</w:t>
            </w:r>
          </w:p>
        </w:tc>
      </w:tr>
    </w:tbl>
    <w:p w:rsidR="00E36A45" w:rsidRDefault="00E36A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</w:p>
    <w:p w:rsidR="00E36A45" w:rsidRDefault="00E36A45"/>
    <w:p w:rsidR="00E36A45" w:rsidRDefault="00E36A45"/>
    <w:p w:rsidR="00E36A45" w:rsidRDefault="00E36A45"/>
    <w:p w:rsidR="00E36A45" w:rsidRDefault="00E36A45"/>
    <w:p w:rsidR="00394425" w:rsidRDefault="00394425"/>
    <w:p w:rsidR="00394425" w:rsidRDefault="00394425"/>
    <w:p w:rsidR="00394425" w:rsidRDefault="00394425"/>
    <w:p w:rsidR="00394425" w:rsidRDefault="00394425"/>
    <w:p w:rsidR="00394425" w:rsidRDefault="00394425"/>
    <w:p w:rsidR="00394425" w:rsidRDefault="00394425"/>
    <w:p w:rsidR="00394425" w:rsidRDefault="00394425"/>
    <w:p w:rsidR="00394425" w:rsidRDefault="00394425"/>
    <w:p w:rsidR="00394425" w:rsidRDefault="00394425"/>
    <w:p w:rsidR="00394425" w:rsidRDefault="00394425"/>
    <w:p w:rsidR="00394425" w:rsidRDefault="00394425"/>
    <w:p w:rsidR="00394425" w:rsidRDefault="00394425"/>
    <w:p w:rsidR="00394425" w:rsidRDefault="00394425"/>
    <w:p w:rsidR="00394425" w:rsidRDefault="00394425"/>
    <w:p w:rsidR="00394425" w:rsidRDefault="00394425"/>
    <w:p w:rsidR="00394425" w:rsidRDefault="00394425"/>
    <w:p w:rsidR="00394425" w:rsidRDefault="00394425"/>
    <w:p w:rsidR="00394425" w:rsidRDefault="00394425"/>
    <w:p w:rsidR="00394425" w:rsidRDefault="00394425"/>
    <w:p w:rsidR="00E36A45" w:rsidRDefault="00E36A45">
      <w:pPr>
        <w:tabs>
          <w:tab w:val="left" w:pos="900"/>
        </w:tabs>
      </w:pPr>
      <w:bookmarkStart w:id="0" w:name="_GoBack"/>
      <w:bookmarkEnd w:id="0"/>
    </w:p>
    <w:sectPr w:rsidR="00E36A45" w:rsidSect="00E36A45">
      <w:pgSz w:w="11906" w:h="16838" w:code="9"/>
      <w:pgMar w:top="1134" w:right="850" w:bottom="1134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00B3"/>
    <w:multiLevelType w:val="hybridMultilevel"/>
    <w:tmpl w:val="A8D09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1E3073E"/>
    <w:multiLevelType w:val="multilevel"/>
    <w:tmpl w:val="5A1EA2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52F7812"/>
    <w:multiLevelType w:val="hybridMultilevel"/>
    <w:tmpl w:val="05A25350"/>
    <w:lvl w:ilvl="0" w:tplc="D3C495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405ED"/>
    <w:multiLevelType w:val="hybridMultilevel"/>
    <w:tmpl w:val="30D0EB06"/>
    <w:lvl w:ilvl="0" w:tplc="2278C9C8">
      <w:start w:val="1"/>
      <w:numFmt w:val="decimal"/>
      <w:lvlText w:val="%1."/>
      <w:lvlJc w:val="left"/>
      <w:pPr>
        <w:ind w:left="5550" w:hanging="360"/>
      </w:pPr>
    </w:lvl>
    <w:lvl w:ilvl="1" w:tplc="04190019">
      <w:start w:val="1"/>
      <w:numFmt w:val="lowerLetter"/>
      <w:lvlText w:val="%2."/>
      <w:lvlJc w:val="left"/>
      <w:pPr>
        <w:ind w:left="6270" w:hanging="360"/>
      </w:pPr>
    </w:lvl>
    <w:lvl w:ilvl="2" w:tplc="0419001B">
      <w:start w:val="1"/>
      <w:numFmt w:val="lowerRoman"/>
      <w:lvlText w:val="%3."/>
      <w:lvlJc w:val="right"/>
      <w:pPr>
        <w:ind w:left="6990" w:hanging="180"/>
      </w:pPr>
    </w:lvl>
    <w:lvl w:ilvl="3" w:tplc="0419000F">
      <w:start w:val="1"/>
      <w:numFmt w:val="decimal"/>
      <w:lvlText w:val="%4."/>
      <w:lvlJc w:val="left"/>
      <w:pPr>
        <w:ind w:left="7710" w:hanging="360"/>
      </w:pPr>
    </w:lvl>
    <w:lvl w:ilvl="4" w:tplc="04190019">
      <w:start w:val="1"/>
      <w:numFmt w:val="lowerLetter"/>
      <w:lvlText w:val="%5."/>
      <w:lvlJc w:val="left"/>
      <w:pPr>
        <w:ind w:left="8430" w:hanging="360"/>
      </w:pPr>
    </w:lvl>
    <w:lvl w:ilvl="5" w:tplc="0419001B">
      <w:start w:val="1"/>
      <w:numFmt w:val="lowerRoman"/>
      <w:lvlText w:val="%6."/>
      <w:lvlJc w:val="right"/>
      <w:pPr>
        <w:ind w:left="9150" w:hanging="180"/>
      </w:pPr>
    </w:lvl>
    <w:lvl w:ilvl="6" w:tplc="0419000F">
      <w:start w:val="1"/>
      <w:numFmt w:val="decimal"/>
      <w:lvlText w:val="%7."/>
      <w:lvlJc w:val="left"/>
      <w:pPr>
        <w:ind w:left="9870" w:hanging="360"/>
      </w:pPr>
    </w:lvl>
    <w:lvl w:ilvl="7" w:tplc="04190019">
      <w:start w:val="1"/>
      <w:numFmt w:val="lowerLetter"/>
      <w:lvlText w:val="%8."/>
      <w:lvlJc w:val="left"/>
      <w:pPr>
        <w:ind w:left="10590" w:hanging="360"/>
      </w:pPr>
    </w:lvl>
    <w:lvl w:ilvl="8" w:tplc="0419001B">
      <w:start w:val="1"/>
      <w:numFmt w:val="lowerRoman"/>
      <w:lvlText w:val="%9."/>
      <w:lvlJc w:val="right"/>
      <w:pPr>
        <w:ind w:left="113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A45"/>
    <w:rsid w:val="00090E82"/>
    <w:rsid w:val="00266D9B"/>
    <w:rsid w:val="00394425"/>
    <w:rsid w:val="00465DC3"/>
    <w:rsid w:val="008438FA"/>
    <w:rsid w:val="00886657"/>
    <w:rsid w:val="00A84A53"/>
    <w:rsid w:val="00B65D9A"/>
    <w:rsid w:val="00D064C1"/>
    <w:rsid w:val="00E0646C"/>
    <w:rsid w:val="00E3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6A4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1"/>
    <w:qFormat/>
    <w:rsid w:val="00E36A45"/>
    <w:pPr>
      <w:ind w:left="720"/>
      <w:contextualSpacing/>
    </w:pPr>
  </w:style>
  <w:style w:type="character" w:customStyle="1" w:styleId="1">
    <w:name w:val="Номер строки1"/>
    <w:basedOn w:val="a0"/>
    <w:semiHidden/>
    <w:rsid w:val="00E36A45"/>
  </w:style>
  <w:style w:type="character" w:styleId="a5">
    <w:name w:val="Hyperlink"/>
    <w:rsid w:val="00E36A45"/>
    <w:rPr>
      <w:color w:val="0000FF"/>
      <w:u w:val="single"/>
    </w:rPr>
  </w:style>
  <w:style w:type="table" w:styleId="10">
    <w:name w:val="Table Simple 1"/>
    <w:basedOn w:val="a1"/>
    <w:rsid w:val="00E36A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E36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rsid w:val="00E36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7606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3154</Words>
  <Characters>17979</Characters>
  <Application>Microsoft Office Word</Application>
  <DocSecurity>0</DocSecurity>
  <Lines>149</Lines>
  <Paragraphs>42</Paragraphs>
  <ScaleCrop>false</ScaleCrop>
  <Company/>
  <LinksUpToDate>false</LinksUpToDate>
  <CharactersWithSpaces>21091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Кабишева ИН</cp:lastModifiedBy>
  <cp:revision>2</cp:revision>
  <dcterms:created xsi:type="dcterms:W3CDTF">2025-02-17T17:48:00Z</dcterms:created>
  <dcterms:modified xsi:type="dcterms:W3CDTF">2025-02-17T17:48:00Z</dcterms:modified>
</cp:coreProperties>
</file>